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GK系列雷蒙机</w:t>
      </w:r>
    </w:p>
    <w:p>
      <w:pPr>
        <w:rPr>
          <w:rFonts w:hint="eastAsia"/>
        </w:rPr>
      </w:pPr>
      <w:bookmarkStart w:id="0" w:name="_GoBack"/>
      <w:bookmarkEnd w:id="0"/>
    </w:p>
    <w:p>
      <w:r>
        <w:rPr>
          <w:rFonts w:hint="eastAsia"/>
        </w:rPr>
        <w:t>【应用领域】: 建材、化工、冶金、涂料、造纸、橡胶、医药、食品等领域湿度</w:t>
      </w:r>
      <w:r>
        <w:t>6%</w:t>
      </w:r>
      <w:r>
        <w:rPr>
          <w:rFonts w:hint="eastAsia"/>
        </w:rPr>
        <w:t>以内、莫氏硬度</w:t>
      </w:r>
      <w:r>
        <w:rPr>
          <w:rFonts w:hint="default"/>
        </w:rPr>
        <w:t>7</w:t>
      </w:r>
      <w:r>
        <w:rPr>
          <w:rFonts w:hint="eastAsia"/>
        </w:rPr>
        <w:t>级以下的非易燃易爆物料的粉磨加工</w:t>
      </w:r>
    </w:p>
    <w:p>
      <w:r>
        <w:rPr>
          <w:rFonts w:hint="eastAsia"/>
        </w:rPr>
        <w:t>【适用物料】:高岭土、重晶石、萤石、滑石、水渣、灰钙粉、硅灰石、石膏、石灰石、磷矿、大理石、钾长石、石英砂、膨润土、锰矿等硬度莫氏</w:t>
      </w:r>
      <w:r>
        <w:rPr>
          <w:rFonts w:hint="default"/>
        </w:rPr>
        <w:t>7</w:t>
      </w:r>
      <w:r>
        <w:rPr>
          <w:rFonts w:hint="eastAsia"/>
        </w:rPr>
        <w:t>级以下的物料</w:t>
      </w:r>
    </w:p>
    <w:p>
      <w:r>
        <w:rPr>
          <w:rFonts w:hint="eastAsia"/>
        </w:rPr>
        <w:t>【新型优势】:1.产量高、能耗低；2.占地面积少；3.输送能力大；4.收集效率高；5.分级精度高；6.铲料大；7.节能环保；8.智能控制；9.免维护磨辊总成30天免加油，添效益。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B7FD2"/>
    <w:rsid w:val="4D5B7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38" w:beforeAutospacing="0" w:after="38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2017-07-20T15:01:00Z</dcterms:created>
  <dc:creator>Ralap萧</dc:creator>
  <cp:lastModifiedBy>Ralap萧</cp:lastModifiedBy>
  <dcterms:modified xsi:type="dcterms:W3CDTF">2017-07-20T15:01:59Z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